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2E0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1AB">
        <w:rPr>
          <w:rFonts w:ascii="Times New Roman" w:hAnsi="Times New Roman" w:cs="Times New Roman"/>
          <w:b/>
          <w:sz w:val="28"/>
          <w:szCs w:val="28"/>
        </w:rPr>
        <w:t>Лекция 1. Природа и сущность государственного управления</w:t>
      </w: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1AB">
        <w:rPr>
          <w:rFonts w:ascii="Times New Roman" w:hAnsi="Times New Roman" w:cs="Times New Roman"/>
          <w:b/>
          <w:sz w:val="28"/>
          <w:szCs w:val="28"/>
        </w:rPr>
        <w:t>1.Понятие и виды государственного управления</w:t>
      </w: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1AB">
        <w:rPr>
          <w:rFonts w:ascii="Times New Roman" w:hAnsi="Times New Roman" w:cs="Times New Roman"/>
          <w:b/>
          <w:sz w:val="28"/>
          <w:szCs w:val="28"/>
        </w:rPr>
        <w:t>2.Функции и  методы государ</w:t>
      </w:r>
      <w:bookmarkStart w:id="0" w:name="_GoBack"/>
      <w:r w:rsidRPr="007E41AB">
        <w:rPr>
          <w:rFonts w:ascii="Times New Roman" w:hAnsi="Times New Roman" w:cs="Times New Roman"/>
          <w:b/>
          <w:sz w:val="28"/>
          <w:szCs w:val="28"/>
        </w:rPr>
        <w:t>с</w:t>
      </w:r>
      <w:bookmarkEnd w:id="0"/>
      <w:r w:rsidRPr="007E41AB">
        <w:rPr>
          <w:rFonts w:ascii="Times New Roman" w:hAnsi="Times New Roman" w:cs="Times New Roman"/>
          <w:b/>
          <w:sz w:val="28"/>
          <w:szCs w:val="28"/>
        </w:rPr>
        <w:t>твенного управления</w:t>
      </w: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1AB">
        <w:rPr>
          <w:rFonts w:ascii="Times New Roman" w:hAnsi="Times New Roman" w:cs="Times New Roman"/>
          <w:b/>
          <w:sz w:val="28"/>
          <w:szCs w:val="28"/>
        </w:rPr>
        <w:t>3.Ведущие школы и направления в теории государственного управления</w:t>
      </w: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AB">
        <w:rPr>
          <w:rFonts w:ascii="Times New Roman" w:hAnsi="Times New Roman" w:cs="Times New Roman"/>
          <w:sz w:val="28"/>
          <w:szCs w:val="28"/>
        </w:rPr>
        <w:t>Вопрос 1. Понятие и виды государственного управления</w:t>
      </w: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AB">
        <w:rPr>
          <w:rFonts w:ascii="Times New Roman" w:hAnsi="Times New Roman" w:cs="Times New Roman"/>
          <w:sz w:val="28"/>
          <w:szCs w:val="28"/>
        </w:rPr>
        <w:t>Термин «государственное управление» характеризует область практической деятельности, связанную с проблемами государственной организации и регулирования общественной жизни.</w:t>
      </w: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AB">
        <w:rPr>
          <w:rFonts w:ascii="Times New Roman" w:hAnsi="Times New Roman" w:cs="Times New Roman"/>
          <w:bCs/>
          <w:sz w:val="28"/>
          <w:szCs w:val="28"/>
        </w:rPr>
        <w:t>Государственное управление обладает тремя основными свойствами, которые отличают его от других видов управления:</w:t>
      </w: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A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E41AB">
        <w:rPr>
          <w:rFonts w:ascii="Times New Roman" w:hAnsi="Times New Roman" w:cs="Times New Roman"/>
          <w:bCs/>
          <w:iCs/>
          <w:sz w:val="28"/>
          <w:szCs w:val="28"/>
        </w:rPr>
        <w:t xml:space="preserve">властная сила </w:t>
      </w:r>
      <w:r w:rsidRPr="007E41AB">
        <w:rPr>
          <w:rFonts w:ascii="Times New Roman" w:hAnsi="Times New Roman" w:cs="Times New Roman"/>
          <w:bCs/>
          <w:sz w:val="28"/>
          <w:szCs w:val="28"/>
        </w:rPr>
        <w:t>– государство оказывает влияние на общество и выступает в качестве субъекта управления.</w:t>
      </w: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AB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7E41AB">
        <w:rPr>
          <w:rFonts w:ascii="Times New Roman" w:hAnsi="Times New Roman" w:cs="Times New Roman"/>
          <w:bCs/>
          <w:iCs/>
          <w:sz w:val="28"/>
          <w:szCs w:val="28"/>
        </w:rPr>
        <w:t>распространимость</w:t>
      </w:r>
      <w:proofErr w:type="spellEnd"/>
      <w:r w:rsidRPr="007E41AB">
        <w:rPr>
          <w:rFonts w:ascii="Times New Roman" w:hAnsi="Times New Roman" w:cs="Times New Roman"/>
          <w:bCs/>
          <w:iCs/>
          <w:sz w:val="28"/>
          <w:szCs w:val="28"/>
        </w:rPr>
        <w:t xml:space="preserve"> на все общество </w:t>
      </w:r>
      <w:r w:rsidRPr="007E41AB">
        <w:rPr>
          <w:rFonts w:ascii="Times New Roman" w:hAnsi="Times New Roman" w:cs="Times New Roman"/>
          <w:bCs/>
          <w:sz w:val="28"/>
          <w:szCs w:val="28"/>
        </w:rPr>
        <w:t>– это специфическое свойство государственного управления, которое распространяется на общество, а также за его пределы в рамках проводимой государственной внешней политики.</w:t>
      </w: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AB">
        <w:rPr>
          <w:rFonts w:ascii="Times New Roman" w:hAnsi="Times New Roman" w:cs="Times New Roman"/>
          <w:bCs/>
          <w:iCs/>
          <w:sz w:val="28"/>
          <w:szCs w:val="28"/>
        </w:rPr>
        <w:t xml:space="preserve">Государственное управление </w:t>
      </w:r>
      <w:r w:rsidRPr="007E41AB">
        <w:rPr>
          <w:rFonts w:ascii="Times New Roman" w:hAnsi="Times New Roman" w:cs="Times New Roman"/>
          <w:bCs/>
          <w:sz w:val="28"/>
          <w:szCs w:val="28"/>
        </w:rPr>
        <w:t>– организационно-правовой процесс функционирования государственно-властного механизма.</w:t>
      </w: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AB">
        <w:rPr>
          <w:rFonts w:ascii="Times New Roman" w:hAnsi="Times New Roman" w:cs="Times New Roman"/>
          <w:bCs/>
          <w:iCs/>
          <w:sz w:val="28"/>
          <w:szCs w:val="28"/>
        </w:rPr>
        <w:t xml:space="preserve">Государственное управление </w:t>
      </w:r>
      <w:r w:rsidRPr="007E41AB">
        <w:rPr>
          <w:rFonts w:ascii="Times New Roman" w:hAnsi="Times New Roman" w:cs="Times New Roman"/>
          <w:bCs/>
          <w:sz w:val="28"/>
          <w:szCs w:val="28"/>
        </w:rPr>
        <w:t>– вид государственной деятельности, в рамках которой реализуется исполнительная власть.</w:t>
      </w: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AB">
        <w:rPr>
          <w:rFonts w:ascii="Times New Roman" w:hAnsi="Times New Roman" w:cs="Times New Roman"/>
          <w:bCs/>
          <w:iCs/>
          <w:sz w:val="28"/>
          <w:szCs w:val="28"/>
        </w:rPr>
        <w:t xml:space="preserve">Государственное управление </w:t>
      </w:r>
      <w:r w:rsidRPr="007E41AB">
        <w:rPr>
          <w:rFonts w:ascii="Times New Roman" w:hAnsi="Times New Roman" w:cs="Times New Roman"/>
          <w:bCs/>
          <w:sz w:val="28"/>
          <w:szCs w:val="28"/>
        </w:rPr>
        <w:t>– деятельность государственного аппарата по регулированию общественных отношений и собственных дел.</w:t>
      </w: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AB">
        <w:rPr>
          <w:rFonts w:ascii="Times New Roman" w:hAnsi="Times New Roman" w:cs="Times New Roman"/>
          <w:bCs/>
          <w:iCs/>
          <w:sz w:val="28"/>
          <w:szCs w:val="28"/>
        </w:rPr>
        <w:t xml:space="preserve">Государственное управление </w:t>
      </w:r>
      <w:r w:rsidRPr="007E41AB">
        <w:rPr>
          <w:rFonts w:ascii="Times New Roman" w:hAnsi="Times New Roman" w:cs="Times New Roman"/>
          <w:bCs/>
          <w:sz w:val="28"/>
          <w:szCs w:val="28"/>
        </w:rPr>
        <w:t>– это практическое, организующее  и регулирующее воздействие государства на общественную жизнь людей в целях ее упорядочивания, сохранения  преобразований, опирающееся на его властную силу.</w:t>
      </w:r>
    </w:p>
    <w:p w:rsidR="008C546B" w:rsidRPr="007E41AB" w:rsidRDefault="008C546B" w:rsidP="007E41AB">
      <w:pPr>
        <w:ind w:left="-567" w:firstLine="709"/>
        <w:jc w:val="both"/>
        <w:rPr>
          <w:bCs/>
          <w:sz w:val="28"/>
          <w:szCs w:val="28"/>
        </w:rPr>
      </w:pPr>
      <w:r w:rsidRPr="007E41AB">
        <w:rPr>
          <w:rFonts w:ascii="Times New Roman" w:hAnsi="Times New Roman" w:cs="Times New Roman"/>
          <w:bCs/>
          <w:sz w:val="28"/>
          <w:szCs w:val="28"/>
        </w:rPr>
        <w:t>Государственное управление – деятельность государственного исполнительно-распорядительного органа власти по воздействию на объект управления для его перевода в состояние, необходимое для достижения цели соответствующего территориального образования, посредством принятия нормативных актов, организации и контроля исполнения этих актов.</w:t>
      </w:r>
      <w:r w:rsidRPr="007E41AB">
        <w:rPr>
          <w:rFonts w:eastAsiaTheme="minorEastAsia" w:hAnsi="Franklin Gothic Book"/>
          <w:bCs/>
          <w:color w:val="1F497D" w:themeColor="text2"/>
          <w:kern w:val="24"/>
          <w:sz w:val="28"/>
          <w:szCs w:val="28"/>
          <w:lang w:eastAsia="ru-RU"/>
        </w:rPr>
        <w:t xml:space="preserve"> </w:t>
      </w:r>
      <w:r w:rsidRPr="007E41AB">
        <w:rPr>
          <w:bCs/>
          <w:sz w:val="28"/>
          <w:szCs w:val="28"/>
        </w:rPr>
        <w:t>Виды государственного управления</w:t>
      </w: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41A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зависимости от способа подачи информации управление можно классифицировать по критериям и признакам: </w:t>
      </w: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41AB">
        <w:rPr>
          <w:rFonts w:ascii="Times New Roman" w:hAnsi="Times New Roman" w:cs="Times New Roman"/>
          <w:bCs/>
          <w:sz w:val="28"/>
          <w:szCs w:val="28"/>
        </w:rPr>
        <w:t xml:space="preserve">1.В зависимости от роли, места человека, общества как объекта управления: </w:t>
      </w: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41AB">
        <w:rPr>
          <w:rFonts w:ascii="Times New Roman" w:hAnsi="Times New Roman" w:cs="Times New Roman"/>
          <w:bCs/>
          <w:sz w:val="28"/>
          <w:szCs w:val="28"/>
        </w:rPr>
        <w:t>-демократическое управление;</w:t>
      </w: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41AB">
        <w:rPr>
          <w:rFonts w:ascii="Times New Roman" w:hAnsi="Times New Roman" w:cs="Times New Roman"/>
          <w:bCs/>
          <w:sz w:val="28"/>
          <w:szCs w:val="28"/>
        </w:rPr>
        <w:t xml:space="preserve">-авторитарное управление. </w:t>
      </w: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41AB">
        <w:rPr>
          <w:rFonts w:ascii="Times New Roman" w:hAnsi="Times New Roman" w:cs="Times New Roman"/>
          <w:bCs/>
          <w:sz w:val="28"/>
          <w:szCs w:val="28"/>
        </w:rPr>
        <w:t xml:space="preserve">2.По критерию использования различных форм собственности и владения имуществом: </w:t>
      </w: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41AB">
        <w:rPr>
          <w:rFonts w:ascii="Times New Roman" w:hAnsi="Times New Roman" w:cs="Times New Roman"/>
          <w:bCs/>
          <w:sz w:val="28"/>
          <w:szCs w:val="28"/>
        </w:rPr>
        <w:t>-федеральное управление (закреплено Конституцией);</w:t>
      </w: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41AB">
        <w:rPr>
          <w:rFonts w:ascii="Times New Roman" w:hAnsi="Times New Roman" w:cs="Times New Roman"/>
          <w:bCs/>
          <w:sz w:val="28"/>
          <w:szCs w:val="28"/>
        </w:rPr>
        <w:t>-региональное управление;</w:t>
      </w: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41AB">
        <w:rPr>
          <w:rFonts w:ascii="Times New Roman" w:hAnsi="Times New Roman" w:cs="Times New Roman"/>
          <w:bCs/>
          <w:sz w:val="28"/>
          <w:szCs w:val="28"/>
        </w:rPr>
        <w:t>-муниципальное управление;</w:t>
      </w: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41AB">
        <w:rPr>
          <w:rFonts w:ascii="Times New Roman" w:hAnsi="Times New Roman" w:cs="Times New Roman"/>
          <w:bCs/>
          <w:sz w:val="28"/>
          <w:szCs w:val="28"/>
        </w:rPr>
        <w:t>-частное (корпоративное) управление.</w:t>
      </w: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41AB">
        <w:rPr>
          <w:rFonts w:ascii="Times New Roman" w:hAnsi="Times New Roman" w:cs="Times New Roman"/>
          <w:bCs/>
          <w:sz w:val="28"/>
          <w:szCs w:val="28"/>
        </w:rPr>
        <w:t>3.По воздействию на управляемый объект:</w:t>
      </w: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41AB">
        <w:rPr>
          <w:rFonts w:ascii="Times New Roman" w:hAnsi="Times New Roman" w:cs="Times New Roman"/>
          <w:bCs/>
          <w:sz w:val="28"/>
          <w:szCs w:val="28"/>
        </w:rPr>
        <w:t>-отраслевое (функциональное);</w:t>
      </w: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41AB">
        <w:rPr>
          <w:rFonts w:ascii="Times New Roman" w:hAnsi="Times New Roman" w:cs="Times New Roman"/>
          <w:bCs/>
          <w:sz w:val="28"/>
          <w:szCs w:val="28"/>
        </w:rPr>
        <w:t>-территориальное.</w:t>
      </w: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41AB">
        <w:rPr>
          <w:rFonts w:ascii="Times New Roman" w:hAnsi="Times New Roman" w:cs="Times New Roman"/>
          <w:bCs/>
          <w:sz w:val="28"/>
          <w:szCs w:val="28"/>
        </w:rPr>
        <w:t xml:space="preserve">4.По способу учета интересов объектов управления: </w:t>
      </w: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41AB">
        <w:rPr>
          <w:rFonts w:ascii="Times New Roman" w:hAnsi="Times New Roman" w:cs="Times New Roman"/>
          <w:bCs/>
          <w:sz w:val="28"/>
          <w:szCs w:val="28"/>
        </w:rPr>
        <w:t>-административное управление (воздействие с помощью разрешения, запрета, принуждения);</w:t>
      </w: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41AB">
        <w:rPr>
          <w:rFonts w:ascii="Times New Roman" w:hAnsi="Times New Roman" w:cs="Times New Roman"/>
          <w:bCs/>
          <w:sz w:val="28"/>
          <w:szCs w:val="28"/>
        </w:rPr>
        <w:t>-экономическое управление (базируется на использовании механизмов финансовой и кредитно-денежной политики).</w:t>
      </w: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41AB">
        <w:rPr>
          <w:rFonts w:ascii="Times New Roman" w:hAnsi="Times New Roman" w:cs="Times New Roman"/>
          <w:bCs/>
          <w:sz w:val="28"/>
          <w:szCs w:val="28"/>
        </w:rPr>
        <w:t xml:space="preserve">5.В зависимости от срока исполнения принимаемого решения: </w:t>
      </w: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41AB">
        <w:rPr>
          <w:rFonts w:ascii="Times New Roman" w:hAnsi="Times New Roman" w:cs="Times New Roman"/>
          <w:bCs/>
          <w:sz w:val="28"/>
          <w:szCs w:val="28"/>
        </w:rPr>
        <w:t>-стратегическое управление (определение долгосрочной ориентации по решению вопросов);</w:t>
      </w: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41AB">
        <w:rPr>
          <w:rFonts w:ascii="Times New Roman" w:hAnsi="Times New Roman" w:cs="Times New Roman"/>
          <w:bCs/>
          <w:sz w:val="28"/>
          <w:szCs w:val="28"/>
        </w:rPr>
        <w:t>-тактическое управление (выражается в конкретных действиях по реализации стратегических установок);</w:t>
      </w: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41AB">
        <w:rPr>
          <w:rFonts w:ascii="Times New Roman" w:hAnsi="Times New Roman" w:cs="Times New Roman"/>
          <w:bCs/>
          <w:sz w:val="28"/>
          <w:szCs w:val="28"/>
        </w:rPr>
        <w:t>-оперативное управление (решение текущих вопросов).</w:t>
      </w: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41AB">
        <w:rPr>
          <w:rFonts w:ascii="Times New Roman" w:hAnsi="Times New Roman" w:cs="Times New Roman"/>
          <w:bCs/>
          <w:sz w:val="28"/>
          <w:szCs w:val="28"/>
        </w:rPr>
        <w:t>Вопрос 2. Функции и  методы государственного управления</w:t>
      </w: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41AB">
        <w:rPr>
          <w:rFonts w:ascii="Times New Roman" w:hAnsi="Times New Roman" w:cs="Times New Roman"/>
          <w:bCs/>
          <w:iCs/>
          <w:sz w:val="28"/>
          <w:szCs w:val="28"/>
        </w:rPr>
        <w:t>Функции государственного управления –</w:t>
      </w:r>
      <w:r w:rsidRPr="007E41AB">
        <w:rPr>
          <w:rFonts w:ascii="Times New Roman" w:hAnsi="Times New Roman" w:cs="Times New Roman"/>
          <w:bCs/>
          <w:sz w:val="28"/>
          <w:szCs w:val="28"/>
        </w:rPr>
        <w:t xml:space="preserve"> это виды деятельности органов государственной власти и управления и их должностных лиц, совершаемые в </w:t>
      </w:r>
      <w:r w:rsidRPr="007E41A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определенном нормативном порядке, направленные на регулирование общественных процессов и отношений и необходимые для достижения поставленных целей. </w:t>
      </w: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41AB">
        <w:rPr>
          <w:rFonts w:ascii="Times New Roman" w:hAnsi="Times New Roman" w:cs="Times New Roman"/>
          <w:bCs/>
          <w:sz w:val="28"/>
          <w:szCs w:val="28"/>
        </w:rPr>
        <w:t>Общие</w:t>
      </w:r>
      <w:r w:rsidRPr="007E41A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E41AB">
        <w:rPr>
          <w:rFonts w:ascii="Times New Roman" w:hAnsi="Times New Roman" w:cs="Times New Roman"/>
          <w:bCs/>
          <w:sz w:val="28"/>
          <w:szCs w:val="28"/>
        </w:rPr>
        <w:t>функции государственного управления:</w:t>
      </w: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41AB">
        <w:rPr>
          <w:rFonts w:ascii="Times New Roman" w:hAnsi="Times New Roman" w:cs="Times New Roman"/>
          <w:bCs/>
          <w:sz w:val="28"/>
          <w:szCs w:val="28"/>
        </w:rPr>
        <w:t>-анализ;</w:t>
      </w: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41AB">
        <w:rPr>
          <w:rFonts w:ascii="Times New Roman" w:hAnsi="Times New Roman" w:cs="Times New Roman"/>
          <w:bCs/>
          <w:sz w:val="28"/>
          <w:szCs w:val="28"/>
        </w:rPr>
        <w:t>-целеполагание;</w:t>
      </w: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41AB">
        <w:rPr>
          <w:rFonts w:ascii="Times New Roman" w:hAnsi="Times New Roman" w:cs="Times New Roman"/>
          <w:bCs/>
          <w:sz w:val="28"/>
          <w:szCs w:val="28"/>
        </w:rPr>
        <w:t>-прогнозирование;</w:t>
      </w: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41AB">
        <w:rPr>
          <w:rFonts w:ascii="Times New Roman" w:hAnsi="Times New Roman" w:cs="Times New Roman"/>
          <w:bCs/>
          <w:sz w:val="28"/>
          <w:szCs w:val="28"/>
        </w:rPr>
        <w:t>-планирование и программирование;</w:t>
      </w: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41AB">
        <w:rPr>
          <w:rFonts w:ascii="Times New Roman" w:hAnsi="Times New Roman" w:cs="Times New Roman"/>
          <w:bCs/>
          <w:sz w:val="28"/>
          <w:szCs w:val="28"/>
        </w:rPr>
        <w:t>-организация;</w:t>
      </w: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41AB">
        <w:rPr>
          <w:rFonts w:ascii="Times New Roman" w:hAnsi="Times New Roman" w:cs="Times New Roman"/>
          <w:bCs/>
          <w:sz w:val="28"/>
          <w:szCs w:val="28"/>
        </w:rPr>
        <w:t>-координация;</w:t>
      </w: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41AB">
        <w:rPr>
          <w:rFonts w:ascii="Times New Roman" w:hAnsi="Times New Roman" w:cs="Times New Roman"/>
          <w:bCs/>
          <w:sz w:val="28"/>
          <w:szCs w:val="28"/>
        </w:rPr>
        <w:t>-мотивация (стимулирование);</w:t>
      </w: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41AB">
        <w:rPr>
          <w:rFonts w:ascii="Times New Roman" w:hAnsi="Times New Roman" w:cs="Times New Roman"/>
          <w:bCs/>
          <w:sz w:val="28"/>
          <w:szCs w:val="28"/>
        </w:rPr>
        <w:t>-контроль;</w:t>
      </w: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41AB">
        <w:rPr>
          <w:rFonts w:ascii="Times New Roman" w:hAnsi="Times New Roman" w:cs="Times New Roman"/>
          <w:bCs/>
          <w:sz w:val="28"/>
          <w:szCs w:val="28"/>
        </w:rPr>
        <w:t xml:space="preserve">-регулирование. </w:t>
      </w: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41AB">
        <w:rPr>
          <w:rFonts w:ascii="Times New Roman" w:hAnsi="Times New Roman" w:cs="Times New Roman"/>
          <w:bCs/>
          <w:sz w:val="28"/>
          <w:szCs w:val="28"/>
        </w:rPr>
        <w:t xml:space="preserve">Специфические функции государственного управления: </w:t>
      </w: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41AB">
        <w:rPr>
          <w:rFonts w:ascii="Times New Roman" w:hAnsi="Times New Roman" w:cs="Times New Roman"/>
          <w:bCs/>
          <w:sz w:val="28"/>
          <w:szCs w:val="28"/>
        </w:rPr>
        <w:t>-государственное регулирование экономики;</w:t>
      </w: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41AB">
        <w:rPr>
          <w:rFonts w:ascii="Times New Roman" w:hAnsi="Times New Roman" w:cs="Times New Roman"/>
          <w:bCs/>
          <w:sz w:val="28"/>
          <w:szCs w:val="28"/>
        </w:rPr>
        <w:t>-лицензирование;</w:t>
      </w: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41AB">
        <w:rPr>
          <w:rFonts w:ascii="Times New Roman" w:hAnsi="Times New Roman" w:cs="Times New Roman"/>
          <w:bCs/>
          <w:sz w:val="28"/>
          <w:szCs w:val="28"/>
        </w:rPr>
        <w:t>-проведение выборов и референдумов.</w:t>
      </w: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41AB">
        <w:rPr>
          <w:rFonts w:ascii="Times New Roman" w:hAnsi="Times New Roman" w:cs="Times New Roman"/>
          <w:bCs/>
          <w:sz w:val="28"/>
          <w:szCs w:val="28"/>
        </w:rPr>
        <w:t xml:space="preserve">Существуют </w:t>
      </w:r>
      <w:r w:rsidRPr="007E41AB">
        <w:rPr>
          <w:rFonts w:ascii="Times New Roman" w:hAnsi="Times New Roman" w:cs="Times New Roman"/>
          <w:bCs/>
          <w:iCs/>
          <w:sz w:val="28"/>
          <w:szCs w:val="28"/>
        </w:rPr>
        <w:t>социально-организационные функции государственного управления</w:t>
      </w:r>
      <w:r w:rsidRPr="007E41AB">
        <w:rPr>
          <w:rFonts w:ascii="Times New Roman" w:hAnsi="Times New Roman" w:cs="Times New Roman"/>
          <w:bCs/>
          <w:sz w:val="28"/>
          <w:szCs w:val="28"/>
        </w:rPr>
        <w:t xml:space="preserve">, ориентированные на регулирование исключительно жизнедеятельности общества, а также </w:t>
      </w:r>
      <w:r w:rsidRPr="007E41AB">
        <w:rPr>
          <w:rFonts w:ascii="Times New Roman" w:hAnsi="Times New Roman" w:cs="Times New Roman"/>
          <w:bCs/>
          <w:iCs/>
          <w:sz w:val="28"/>
          <w:szCs w:val="28"/>
        </w:rPr>
        <w:t>внутриорганизационные функции</w:t>
      </w:r>
      <w:r w:rsidRPr="007E41AB">
        <w:rPr>
          <w:rFonts w:ascii="Times New Roman" w:hAnsi="Times New Roman" w:cs="Times New Roman"/>
          <w:bCs/>
          <w:sz w:val="28"/>
          <w:szCs w:val="28"/>
        </w:rPr>
        <w:t>, которые направлены на упорядочение и совершенствование деятельности органов государственной власти и управления.</w:t>
      </w: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41AB">
        <w:rPr>
          <w:rFonts w:ascii="Times New Roman" w:hAnsi="Times New Roman" w:cs="Times New Roman"/>
          <w:bCs/>
          <w:iCs/>
          <w:sz w:val="28"/>
          <w:szCs w:val="28"/>
        </w:rPr>
        <w:t xml:space="preserve">Методы государственного управления </w:t>
      </w:r>
      <w:r w:rsidRPr="007E41AB">
        <w:rPr>
          <w:rFonts w:ascii="Times New Roman" w:hAnsi="Times New Roman" w:cs="Times New Roman"/>
          <w:bCs/>
          <w:sz w:val="28"/>
          <w:szCs w:val="28"/>
        </w:rPr>
        <w:t xml:space="preserve">представляют собой способы властного воздействия государства на вектор развития общественных и государственных дел. </w:t>
      </w: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41AB">
        <w:rPr>
          <w:rFonts w:ascii="Times New Roman" w:hAnsi="Times New Roman" w:cs="Times New Roman"/>
          <w:bCs/>
          <w:sz w:val="28"/>
          <w:szCs w:val="28"/>
        </w:rPr>
        <w:t xml:space="preserve">Они показывают, какими средствами государство влияет на поведение людей и управляет им. </w:t>
      </w: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41AB">
        <w:rPr>
          <w:rFonts w:ascii="Times New Roman" w:hAnsi="Times New Roman" w:cs="Times New Roman"/>
          <w:bCs/>
          <w:sz w:val="28"/>
          <w:szCs w:val="28"/>
        </w:rPr>
        <w:t>Группы методов государственного управления:</w:t>
      </w: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41A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1) Административные методы –</w:t>
      </w:r>
      <w:r w:rsidRPr="007E41AB">
        <w:rPr>
          <w:rFonts w:ascii="Times New Roman" w:hAnsi="Times New Roman" w:cs="Times New Roman"/>
          <w:bCs/>
          <w:sz w:val="28"/>
          <w:szCs w:val="28"/>
        </w:rPr>
        <w:t xml:space="preserve"> нормативные требования государства, обязывающие и субъектов, и объекты государственного управления поступать определенным образом. Их невыполнение влечет за собой привлечение к различным видам ответственности.</w:t>
      </w: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41AB">
        <w:rPr>
          <w:rFonts w:ascii="Times New Roman" w:hAnsi="Times New Roman" w:cs="Times New Roman"/>
          <w:bCs/>
          <w:iCs/>
          <w:sz w:val="28"/>
          <w:szCs w:val="28"/>
        </w:rPr>
        <w:t xml:space="preserve">2) </w:t>
      </w:r>
      <w:proofErr w:type="gramStart"/>
      <w:r w:rsidRPr="007E41AB">
        <w:rPr>
          <w:rFonts w:ascii="Times New Roman" w:hAnsi="Times New Roman" w:cs="Times New Roman"/>
          <w:bCs/>
          <w:iCs/>
          <w:sz w:val="28"/>
          <w:szCs w:val="28"/>
        </w:rPr>
        <w:t>Экономические методы</w:t>
      </w:r>
      <w:proofErr w:type="gramEnd"/>
      <w:r w:rsidRPr="007E41AB">
        <w:rPr>
          <w:rFonts w:ascii="Times New Roman" w:hAnsi="Times New Roman" w:cs="Times New Roman"/>
          <w:bCs/>
          <w:iCs/>
          <w:sz w:val="28"/>
          <w:szCs w:val="28"/>
        </w:rPr>
        <w:t xml:space="preserve"> –</w:t>
      </w:r>
      <w:r w:rsidRPr="007E41AB">
        <w:rPr>
          <w:rFonts w:ascii="Times New Roman" w:hAnsi="Times New Roman" w:cs="Times New Roman"/>
          <w:bCs/>
          <w:sz w:val="28"/>
          <w:szCs w:val="28"/>
        </w:rPr>
        <w:t xml:space="preserve"> это способы создания государством определенных условий, в которых управляемому объекту выгодно поступать так, как того хочет государство. </w:t>
      </w: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41AB">
        <w:rPr>
          <w:rFonts w:ascii="Times New Roman" w:hAnsi="Times New Roman" w:cs="Times New Roman"/>
          <w:bCs/>
          <w:iCs/>
          <w:sz w:val="28"/>
          <w:szCs w:val="28"/>
        </w:rPr>
        <w:t>3) Социально-психологические методы –</w:t>
      </w:r>
      <w:r w:rsidRPr="007E41AB">
        <w:rPr>
          <w:rFonts w:ascii="Times New Roman" w:hAnsi="Times New Roman" w:cs="Times New Roman"/>
          <w:bCs/>
          <w:sz w:val="28"/>
          <w:szCs w:val="28"/>
        </w:rPr>
        <w:t xml:space="preserve"> это целенаправленное моральное и нравственное воздействие государства на сознание людей, пропаганда и агитация со стороны государства. </w:t>
      </w: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41AB"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Pr="007E41AB">
        <w:rPr>
          <w:rFonts w:ascii="Times New Roman" w:hAnsi="Times New Roman" w:cs="Times New Roman"/>
          <w:bCs/>
          <w:iCs/>
          <w:sz w:val="28"/>
          <w:szCs w:val="28"/>
        </w:rPr>
        <w:t>Правовые методы –</w:t>
      </w:r>
      <w:r w:rsidRPr="007E41AB">
        <w:rPr>
          <w:rFonts w:ascii="Times New Roman" w:hAnsi="Times New Roman" w:cs="Times New Roman"/>
          <w:bCs/>
          <w:sz w:val="28"/>
          <w:szCs w:val="28"/>
        </w:rPr>
        <w:t xml:space="preserve"> это способы государственного управления, совершаемые в пределах и в соответствии с процедурой, установленной Конституцией, законами и иными правовыми актами, действующими на территории страны. </w:t>
      </w: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41AB">
        <w:rPr>
          <w:rFonts w:ascii="Times New Roman" w:hAnsi="Times New Roman" w:cs="Times New Roman"/>
          <w:bCs/>
          <w:sz w:val="28"/>
          <w:szCs w:val="28"/>
        </w:rPr>
        <w:t>Вопрос 3. Ведущие школы и направления в теории государственного управления</w:t>
      </w: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41AB">
        <w:rPr>
          <w:rFonts w:ascii="Times New Roman" w:hAnsi="Times New Roman" w:cs="Times New Roman"/>
          <w:bCs/>
          <w:sz w:val="28"/>
          <w:szCs w:val="28"/>
        </w:rPr>
        <w:t xml:space="preserve">Существуют </w:t>
      </w:r>
      <w:r w:rsidRPr="007E41AB">
        <w:rPr>
          <w:rFonts w:ascii="Times New Roman" w:hAnsi="Times New Roman" w:cs="Times New Roman"/>
          <w:bCs/>
          <w:iCs/>
          <w:sz w:val="28"/>
          <w:szCs w:val="28"/>
        </w:rPr>
        <w:t xml:space="preserve">две основные </w:t>
      </w:r>
      <w:r w:rsidRPr="007E41AB">
        <w:rPr>
          <w:rFonts w:ascii="Times New Roman" w:hAnsi="Times New Roman" w:cs="Times New Roman"/>
          <w:bCs/>
          <w:sz w:val="28"/>
          <w:szCs w:val="28"/>
        </w:rPr>
        <w:t xml:space="preserve">школы-основательницы теории государственного управления: </w:t>
      </w: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41AB">
        <w:rPr>
          <w:rFonts w:ascii="Times New Roman" w:hAnsi="Times New Roman" w:cs="Times New Roman"/>
          <w:bCs/>
          <w:sz w:val="28"/>
          <w:szCs w:val="28"/>
        </w:rPr>
        <w:t>1.Школа социального развития (Школой научного менеджмента Ф. Тейлора).</w:t>
      </w: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41AB">
        <w:rPr>
          <w:rFonts w:ascii="Times New Roman" w:hAnsi="Times New Roman" w:cs="Times New Roman"/>
          <w:bCs/>
          <w:sz w:val="28"/>
          <w:szCs w:val="28"/>
        </w:rPr>
        <w:t xml:space="preserve">2.Концептуальная школа </w:t>
      </w:r>
      <w:proofErr w:type="spellStart"/>
      <w:r w:rsidRPr="007E41AB">
        <w:rPr>
          <w:rFonts w:ascii="Times New Roman" w:hAnsi="Times New Roman" w:cs="Times New Roman"/>
          <w:bCs/>
          <w:sz w:val="28"/>
          <w:szCs w:val="28"/>
        </w:rPr>
        <w:t>госуправления</w:t>
      </w:r>
      <w:proofErr w:type="spellEnd"/>
      <w:r w:rsidRPr="007E41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41AB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Pr="007E41AB">
        <w:rPr>
          <w:rFonts w:ascii="Times New Roman" w:hAnsi="Times New Roman" w:cs="Times New Roman"/>
          <w:bCs/>
          <w:sz w:val="28"/>
          <w:szCs w:val="28"/>
        </w:rPr>
        <w:t xml:space="preserve">Школа человеческих отношений Э. Мейо и Ф. </w:t>
      </w:r>
      <w:proofErr w:type="spellStart"/>
      <w:r w:rsidRPr="007E41AB">
        <w:rPr>
          <w:rFonts w:ascii="Times New Roman" w:hAnsi="Times New Roman" w:cs="Times New Roman"/>
          <w:bCs/>
          <w:sz w:val="28"/>
          <w:szCs w:val="28"/>
        </w:rPr>
        <w:t>Ротлисбергера</w:t>
      </w:r>
      <w:proofErr w:type="spellEnd"/>
      <w:r w:rsidRPr="007E41AB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41AB">
        <w:rPr>
          <w:rFonts w:ascii="Times New Roman" w:hAnsi="Times New Roman" w:cs="Times New Roman"/>
          <w:bCs/>
          <w:sz w:val="28"/>
          <w:szCs w:val="28"/>
        </w:rPr>
        <w:t xml:space="preserve">Известно </w:t>
      </w:r>
      <w:r w:rsidRPr="007E41AB">
        <w:rPr>
          <w:rFonts w:ascii="Times New Roman" w:hAnsi="Times New Roman" w:cs="Times New Roman"/>
          <w:bCs/>
          <w:iCs/>
          <w:sz w:val="28"/>
          <w:szCs w:val="28"/>
        </w:rPr>
        <w:t xml:space="preserve">пять основных школ </w:t>
      </w:r>
      <w:r w:rsidRPr="007E41AB">
        <w:rPr>
          <w:rFonts w:ascii="Times New Roman" w:hAnsi="Times New Roman" w:cs="Times New Roman"/>
          <w:bCs/>
          <w:sz w:val="28"/>
          <w:szCs w:val="28"/>
        </w:rPr>
        <w:t>теории государственного управления:</w:t>
      </w: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41AB">
        <w:rPr>
          <w:rFonts w:ascii="Times New Roman" w:hAnsi="Times New Roman" w:cs="Times New Roman"/>
          <w:bCs/>
          <w:iCs/>
          <w:sz w:val="28"/>
          <w:szCs w:val="28"/>
        </w:rPr>
        <w:t xml:space="preserve">1.Школа научного менеджмента </w:t>
      </w:r>
      <w:r w:rsidRPr="007E41AB">
        <w:rPr>
          <w:rFonts w:ascii="Times New Roman" w:hAnsi="Times New Roman" w:cs="Times New Roman"/>
          <w:bCs/>
          <w:sz w:val="28"/>
          <w:szCs w:val="28"/>
        </w:rPr>
        <w:t xml:space="preserve">(социального развития) возникла </w:t>
      </w:r>
      <w:proofErr w:type="gramStart"/>
      <w:r w:rsidRPr="007E41AB">
        <w:rPr>
          <w:rFonts w:ascii="Times New Roman" w:hAnsi="Times New Roman" w:cs="Times New Roman"/>
          <w:bCs/>
          <w:sz w:val="28"/>
          <w:szCs w:val="28"/>
        </w:rPr>
        <w:t>в начале</w:t>
      </w:r>
      <w:proofErr w:type="gramEnd"/>
      <w:r w:rsidRPr="007E41AB">
        <w:rPr>
          <w:rFonts w:ascii="Times New Roman" w:hAnsi="Times New Roman" w:cs="Times New Roman"/>
          <w:bCs/>
          <w:sz w:val="28"/>
          <w:szCs w:val="28"/>
        </w:rPr>
        <w:t xml:space="preserve"> ХХ в. и получила название «классическая», или «традиционная».</w:t>
      </w: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41AB">
        <w:rPr>
          <w:rFonts w:ascii="Times New Roman" w:hAnsi="Times New Roman" w:cs="Times New Roman"/>
          <w:bCs/>
          <w:sz w:val="28"/>
          <w:szCs w:val="28"/>
        </w:rPr>
        <w:t xml:space="preserve">Основным ее направлением является управленческая система, которая планируется заранее, все процессы и директивы спускаются сверху по нижним отделам. </w:t>
      </w: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41AB">
        <w:rPr>
          <w:rFonts w:ascii="Times New Roman" w:hAnsi="Times New Roman" w:cs="Times New Roman"/>
          <w:bCs/>
          <w:sz w:val="28"/>
          <w:szCs w:val="28"/>
        </w:rPr>
        <w:t xml:space="preserve">В этой школе используется метод «кнута и пряника», любые отклонения в выполнении распоряжений считаются нарушением дисциплины и процесса деятельности. </w:t>
      </w: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41A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Это замкнутая система, где государственные интересы выдвигаются на первый план, и основной функцией этой системы </w:t>
      </w:r>
      <w:proofErr w:type="spellStart"/>
      <w:r w:rsidRPr="007E41AB">
        <w:rPr>
          <w:rFonts w:ascii="Times New Roman" w:hAnsi="Times New Roman" w:cs="Times New Roman"/>
          <w:bCs/>
          <w:sz w:val="28"/>
          <w:szCs w:val="28"/>
        </w:rPr>
        <w:t>госуправления</w:t>
      </w:r>
      <w:proofErr w:type="spellEnd"/>
      <w:r w:rsidRPr="007E41AB">
        <w:rPr>
          <w:rFonts w:ascii="Times New Roman" w:hAnsi="Times New Roman" w:cs="Times New Roman"/>
          <w:bCs/>
          <w:sz w:val="28"/>
          <w:szCs w:val="28"/>
        </w:rPr>
        <w:t xml:space="preserve"> выступает государственная и национальная безопасность и суверенитет, а человеческий фактор занимает второстепенное значение, как зависящее от состояния национальной безопасности. </w:t>
      </w: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41AB">
        <w:rPr>
          <w:rFonts w:ascii="Times New Roman" w:hAnsi="Times New Roman" w:cs="Times New Roman"/>
          <w:bCs/>
          <w:iCs/>
          <w:sz w:val="28"/>
          <w:szCs w:val="28"/>
        </w:rPr>
        <w:t xml:space="preserve">Школа человеческих отношений, </w:t>
      </w:r>
      <w:r w:rsidRPr="007E41AB">
        <w:rPr>
          <w:rFonts w:ascii="Times New Roman" w:hAnsi="Times New Roman" w:cs="Times New Roman"/>
          <w:bCs/>
          <w:sz w:val="28"/>
          <w:szCs w:val="28"/>
        </w:rPr>
        <w:t xml:space="preserve">ставит человеческий фактор в деятельности организационной структуры на одно из первых мест. </w:t>
      </w: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41AB">
        <w:rPr>
          <w:rFonts w:ascii="Times New Roman" w:hAnsi="Times New Roman" w:cs="Times New Roman"/>
          <w:bCs/>
          <w:sz w:val="28"/>
          <w:szCs w:val="28"/>
        </w:rPr>
        <w:t xml:space="preserve">Ею активно изучается психология работников, природа конфликтных ситуаций, внутригрупповых отношений. </w:t>
      </w: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41AB">
        <w:rPr>
          <w:rFonts w:ascii="Times New Roman" w:hAnsi="Times New Roman" w:cs="Times New Roman"/>
          <w:bCs/>
          <w:iCs/>
          <w:sz w:val="28"/>
          <w:szCs w:val="28"/>
        </w:rPr>
        <w:t xml:space="preserve">Школа эмпирическая </w:t>
      </w:r>
      <w:r w:rsidRPr="007E41AB">
        <w:rPr>
          <w:rFonts w:ascii="Times New Roman" w:hAnsi="Times New Roman" w:cs="Times New Roman"/>
          <w:bCs/>
          <w:sz w:val="28"/>
          <w:szCs w:val="28"/>
        </w:rPr>
        <w:t xml:space="preserve">направлена на изучение и сочетание теоретических исследований и практических применений управленческих методов. </w:t>
      </w: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546B" w:rsidRPr="007E41AB" w:rsidRDefault="008C546B" w:rsidP="007E41AB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AB">
        <w:rPr>
          <w:rFonts w:ascii="Times New Roman" w:hAnsi="Times New Roman" w:cs="Times New Roman"/>
          <w:bCs/>
          <w:iCs/>
          <w:sz w:val="28"/>
          <w:szCs w:val="28"/>
        </w:rPr>
        <w:t xml:space="preserve">Школа социальных систем </w:t>
      </w:r>
      <w:r w:rsidRPr="007E41AB">
        <w:rPr>
          <w:rFonts w:ascii="Times New Roman" w:hAnsi="Times New Roman" w:cs="Times New Roman"/>
          <w:bCs/>
          <w:sz w:val="28"/>
          <w:szCs w:val="28"/>
        </w:rPr>
        <w:t xml:space="preserve">объединяет все направления с целью выявления жизнеспособных методов управления и их интеграции в производство. </w:t>
      </w:r>
    </w:p>
    <w:p w:rsidR="007E41AB" w:rsidRPr="007E41AB" w:rsidRDefault="007E41AB" w:rsidP="007E41AB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AB">
        <w:rPr>
          <w:rFonts w:ascii="Times New Roman" w:hAnsi="Times New Roman" w:cs="Times New Roman"/>
          <w:bCs/>
          <w:iCs/>
          <w:sz w:val="28"/>
          <w:szCs w:val="28"/>
        </w:rPr>
        <w:t xml:space="preserve">Новая школа науки управления </w:t>
      </w:r>
      <w:r w:rsidRPr="007E41AB">
        <w:rPr>
          <w:rFonts w:ascii="Times New Roman" w:hAnsi="Times New Roman" w:cs="Times New Roman"/>
          <w:bCs/>
          <w:sz w:val="28"/>
          <w:szCs w:val="28"/>
        </w:rPr>
        <w:t xml:space="preserve">основана на применении электронно-вычислительной техники, математических методов, современных технических средств. </w:t>
      </w:r>
    </w:p>
    <w:p w:rsidR="007E41AB" w:rsidRPr="007E41AB" w:rsidRDefault="007E41AB" w:rsidP="007E41AB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AB">
        <w:rPr>
          <w:rFonts w:ascii="Times New Roman" w:hAnsi="Times New Roman" w:cs="Times New Roman"/>
          <w:bCs/>
          <w:sz w:val="28"/>
          <w:szCs w:val="28"/>
        </w:rPr>
        <w:t xml:space="preserve">Основной задачей школы является повышение эффектности принимаемых управленческих решений. </w:t>
      </w:r>
    </w:p>
    <w:p w:rsidR="008C546B" w:rsidRPr="007E41AB" w:rsidRDefault="008C546B" w:rsidP="008C546B">
      <w:pPr>
        <w:rPr>
          <w:rFonts w:ascii="Times New Roman" w:hAnsi="Times New Roman" w:cs="Times New Roman"/>
          <w:sz w:val="28"/>
          <w:szCs w:val="28"/>
        </w:rPr>
      </w:pPr>
    </w:p>
    <w:p w:rsidR="008C546B" w:rsidRPr="007E41AB" w:rsidRDefault="008C546B" w:rsidP="008C546B">
      <w:pPr>
        <w:rPr>
          <w:rFonts w:ascii="Times New Roman" w:hAnsi="Times New Roman" w:cs="Times New Roman"/>
          <w:sz w:val="28"/>
          <w:szCs w:val="28"/>
        </w:rPr>
      </w:pPr>
    </w:p>
    <w:sectPr w:rsidR="008C546B" w:rsidRPr="007E41A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1AB" w:rsidRDefault="007E41AB" w:rsidP="007E41AB">
      <w:pPr>
        <w:spacing w:after="0" w:line="240" w:lineRule="auto"/>
      </w:pPr>
      <w:r>
        <w:separator/>
      </w:r>
    </w:p>
  </w:endnote>
  <w:endnote w:type="continuationSeparator" w:id="0">
    <w:p w:rsidR="007E41AB" w:rsidRDefault="007E41AB" w:rsidP="007E4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1AB" w:rsidRDefault="007E41AB" w:rsidP="007E41AB">
      <w:pPr>
        <w:spacing w:after="0" w:line="240" w:lineRule="auto"/>
      </w:pPr>
      <w:r>
        <w:separator/>
      </w:r>
    </w:p>
  </w:footnote>
  <w:footnote w:type="continuationSeparator" w:id="0">
    <w:p w:rsidR="007E41AB" w:rsidRDefault="007E41AB" w:rsidP="007E4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1AB" w:rsidRDefault="007E41AB" w:rsidP="007E41AB">
    <w:pPr>
      <w:pStyle w:val="a6"/>
      <w:jc w:val="center"/>
    </w:pPr>
    <w:r>
      <w:t>Доцент кафедры ГМУ и права – Еременко Н.В.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F82"/>
    <w:rsid w:val="000922E0"/>
    <w:rsid w:val="007E41AB"/>
    <w:rsid w:val="008C546B"/>
    <w:rsid w:val="00F2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4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C5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E4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41AB"/>
  </w:style>
  <w:style w:type="paragraph" w:styleId="a8">
    <w:name w:val="footer"/>
    <w:basedOn w:val="a"/>
    <w:link w:val="a9"/>
    <w:uiPriority w:val="99"/>
    <w:unhideWhenUsed/>
    <w:rsid w:val="007E4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41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4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C5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E4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41AB"/>
  </w:style>
  <w:style w:type="paragraph" w:styleId="a8">
    <w:name w:val="footer"/>
    <w:basedOn w:val="a"/>
    <w:link w:val="a9"/>
    <w:uiPriority w:val="99"/>
    <w:unhideWhenUsed/>
    <w:rsid w:val="007E4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4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2021-03-12T08:52:00Z</dcterms:created>
  <dcterms:modified xsi:type="dcterms:W3CDTF">2021-03-12T09:05:00Z</dcterms:modified>
</cp:coreProperties>
</file>